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5AD8" w14:textId="20CD4830" w:rsidR="009532F5" w:rsidRDefault="009532F5" w:rsidP="007D7F42">
      <w:pPr>
        <w:rPr>
          <w:rFonts w:ascii="Calibri" w:hAnsi="Calibri" w:cs="Calibri"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7"/>
        <w:gridCol w:w="1410"/>
        <w:gridCol w:w="2105"/>
        <w:gridCol w:w="2216"/>
        <w:gridCol w:w="2118"/>
        <w:gridCol w:w="2067"/>
        <w:gridCol w:w="2084"/>
        <w:gridCol w:w="2091"/>
      </w:tblGrid>
      <w:tr w:rsidR="00C20CF6" w14:paraId="68764081" w14:textId="77777777" w:rsidTr="00F9309E">
        <w:trPr>
          <w:trHeight w:val="1734"/>
        </w:trPr>
        <w:tc>
          <w:tcPr>
            <w:tcW w:w="2707" w:type="dxa"/>
            <w:gridSpan w:val="2"/>
            <w:shd w:val="clear" w:color="auto" w:fill="FFFFFF" w:themeFill="background1"/>
          </w:tcPr>
          <w:p w14:paraId="1E77B706" w14:textId="77777777" w:rsidR="00C20CF6" w:rsidRDefault="00C20CF6" w:rsidP="007D7F42">
            <w:pPr>
              <w:jc w:val="center"/>
              <w:rPr>
                <w:rFonts w:ascii="Calibri" w:hAnsi="Calibri" w:cs="Calibri"/>
              </w:rPr>
            </w:pPr>
          </w:p>
          <w:p w14:paraId="4C843014" w14:textId="77777777" w:rsidR="00C20CF6" w:rsidRDefault="00C20CF6" w:rsidP="00C20CF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  <w:p w14:paraId="5806D1A4" w14:textId="711A23B0" w:rsidR="00C20CF6" w:rsidRPr="007D7F42" w:rsidRDefault="00C20CF6" w:rsidP="00B764F8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7D4BF63" wp14:editId="60496969">
                  <wp:extent cx="738554" cy="738554"/>
                  <wp:effectExtent l="0" t="0" r="4445" b="4445"/>
                  <wp:docPr id="1" name="Picture 1" descr="Wigley Primary Schools Education Chil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gley Primary Schools Education Chil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68" cy="74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1" w:type="dxa"/>
            <w:gridSpan w:val="6"/>
            <w:shd w:val="clear" w:color="auto" w:fill="F2CEED" w:themeFill="accent5" w:themeFillTint="33"/>
          </w:tcPr>
          <w:p w14:paraId="35087742" w14:textId="77777777" w:rsidR="00C20CF6" w:rsidRDefault="00C20CF6" w:rsidP="00C20CF6">
            <w:pPr>
              <w:jc w:val="center"/>
              <w:rPr>
                <w:rFonts w:ascii="Calibri" w:hAnsi="Calibri" w:cs="Calibri"/>
                <w:sz w:val="40"/>
                <w:szCs w:val="40"/>
                <w:u w:val="single"/>
              </w:rPr>
            </w:pPr>
          </w:p>
          <w:p w14:paraId="21DBA72E" w14:textId="30EEC16A" w:rsidR="00D04ADD" w:rsidRDefault="00B764F8" w:rsidP="00C20CF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09275" wp14:editId="15B1748E">
                      <wp:simplePos x="0" y="0"/>
                      <wp:positionH relativeFrom="column">
                        <wp:posOffset>-65257</wp:posOffset>
                      </wp:positionH>
                      <wp:positionV relativeFrom="paragraph">
                        <wp:posOffset>309147</wp:posOffset>
                      </wp:positionV>
                      <wp:extent cx="5709382" cy="683358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9382" cy="6833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7C5263" w14:textId="77777777" w:rsidR="00B764F8" w:rsidRPr="00B764F8" w:rsidRDefault="00B764F8" w:rsidP="00B764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English </w:t>
                                  </w:r>
                                  <w:proofErr w:type="gramStart"/>
                                  <w:r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Long Term</w:t>
                                  </w:r>
                                  <w:proofErr w:type="gramEnd"/>
                                  <w:r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Plan- EYFS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092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24.35pt;width:449.5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" filled="f" stroked="f">
                      <v:fill o:detectmouseclick="t"/>
                      <v:textbox>
                        <w:txbxContent>
                          <w:p w14:paraId="2D7C5263" w14:textId="77777777" w:rsidR="00B764F8" w:rsidRPr="00B764F8" w:rsidRDefault="00B764F8" w:rsidP="00B764F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4F8"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English </w:t>
                            </w:r>
                            <w:proofErr w:type="gramStart"/>
                            <w:r w:rsidRPr="00B764F8"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Long Term</w:t>
                            </w:r>
                            <w:proofErr w:type="gramEnd"/>
                            <w:r w:rsidRPr="00B764F8"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Plan- EYFS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AE3D65" w14:textId="57674C80" w:rsidR="00C20CF6" w:rsidRPr="00D04ADD" w:rsidRDefault="00C20CF6" w:rsidP="00C20CF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4E1C74" w14:paraId="3CFCAA72" w14:textId="77777777" w:rsidTr="00F9309E">
        <w:trPr>
          <w:trHeight w:val="323"/>
        </w:trPr>
        <w:tc>
          <w:tcPr>
            <w:tcW w:w="2707" w:type="dxa"/>
            <w:gridSpan w:val="2"/>
            <w:shd w:val="clear" w:color="auto" w:fill="B3E5A1" w:themeFill="accent6" w:themeFillTint="66"/>
          </w:tcPr>
          <w:p w14:paraId="78AA2DC4" w14:textId="0A146913" w:rsidR="004E1C74" w:rsidRPr="00D04ADD" w:rsidRDefault="004E1C74" w:rsidP="004E1C74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64F8">
              <w:rPr>
                <w:rFonts w:ascii="Calibri Light" w:hAnsi="Calibri Light" w:cs="Calibri Light"/>
                <w:b/>
                <w:bCs/>
                <w:color w:val="A02B93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RECEPTION</w:t>
            </w:r>
          </w:p>
        </w:tc>
        <w:tc>
          <w:tcPr>
            <w:tcW w:w="2105" w:type="dxa"/>
            <w:shd w:val="clear" w:color="auto" w:fill="B3E5A1" w:themeFill="accent6" w:themeFillTint="66"/>
          </w:tcPr>
          <w:p w14:paraId="33AAB7CF" w14:textId="12E09339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1</w:t>
            </w:r>
          </w:p>
        </w:tc>
        <w:tc>
          <w:tcPr>
            <w:tcW w:w="2216" w:type="dxa"/>
            <w:shd w:val="clear" w:color="auto" w:fill="B3E5A1" w:themeFill="accent6" w:themeFillTint="66"/>
          </w:tcPr>
          <w:p w14:paraId="375A4090" w14:textId="63B49AEF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2</w:t>
            </w:r>
          </w:p>
        </w:tc>
        <w:tc>
          <w:tcPr>
            <w:tcW w:w="2118" w:type="dxa"/>
            <w:shd w:val="clear" w:color="auto" w:fill="B3E5A1" w:themeFill="accent6" w:themeFillTint="66"/>
          </w:tcPr>
          <w:p w14:paraId="1C6BAF47" w14:textId="3EFE38D6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1</w:t>
            </w:r>
          </w:p>
        </w:tc>
        <w:tc>
          <w:tcPr>
            <w:tcW w:w="2067" w:type="dxa"/>
            <w:shd w:val="clear" w:color="auto" w:fill="B3E5A1" w:themeFill="accent6" w:themeFillTint="66"/>
          </w:tcPr>
          <w:p w14:paraId="6A2FFDE6" w14:textId="1242BD10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2</w:t>
            </w:r>
          </w:p>
        </w:tc>
        <w:tc>
          <w:tcPr>
            <w:tcW w:w="2084" w:type="dxa"/>
            <w:shd w:val="clear" w:color="auto" w:fill="B3E5A1" w:themeFill="accent6" w:themeFillTint="66"/>
          </w:tcPr>
          <w:p w14:paraId="4E2C48DB" w14:textId="4D64551B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1</w:t>
            </w:r>
          </w:p>
        </w:tc>
        <w:tc>
          <w:tcPr>
            <w:tcW w:w="2091" w:type="dxa"/>
            <w:shd w:val="clear" w:color="auto" w:fill="B3E5A1" w:themeFill="accent6" w:themeFillTint="66"/>
          </w:tcPr>
          <w:p w14:paraId="5450DB5F" w14:textId="32C06C22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2</w:t>
            </w:r>
          </w:p>
        </w:tc>
      </w:tr>
      <w:tr w:rsidR="00F9309E" w14:paraId="6CCAFA42" w14:textId="77777777" w:rsidTr="00F9309E">
        <w:trPr>
          <w:trHeight w:val="318"/>
        </w:trPr>
        <w:tc>
          <w:tcPr>
            <w:tcW w:w="1297" w:type="dxa"/>
            <w:vMerge w:val="restart"/>
            <w:shd w:val="clear" w:color="auto" w:fill="B3E5A1" w:themeFill="accent6" w:themeFillTint="66"/>
            <w:textDirection w:val="btLr"/>
          </w:tcPr>
          <w:p w14:paraId="2A9BEF90" w14:textId="26012459" w:rsidR="00844D96" w:rsidRPr="001A0AF4" w:rsidRDefault="00F9309E" w:rsidP="00844D96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C41ED" wp14:editId="4EDAFF8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-4567343</wp:posOffset>
                      </wp:positionV>
                      <wp:extent cx="1828800" cy="1828800"/>
                      <wp:effectExtent l="1905" t="0" r="4445" b="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9D36EC" w14:textId="0F29F06F" w:rsidR="00F9309E" w:rsidRPr="00F9309E" w:rsidRDefault="00F9309E" w:rsidP="00F9309E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F9309E"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Year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C41ED" id="Text Box 3" o:spid="_x0000_s1027" type="#_x0000_t202" style="position:absolute;left:0;text-align:left;margin-left:.15pt;margin-top:-359.65pt;width:2in;height:2in;rotation: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" filled="f" stroked="f">
                      <v:fill o:detectmouseclick="t"/>
                      <v:textbox style="layout-flow:vertical;mso-layout-flow-alt:bottom-to-top;mso-fit-shape-to-text:t">
                        <w:txbxContent>
                          <w:p w14:paraId="5A9D36EC" w14:textId="0F29F06F" w:rsidR="00F9309E" w:rsidRPr="00F9309E" w:rsidRDefault="00F9309E" w:rsidP="00F9309E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9309E"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CCFF99"/>
          </w:tcPr>
          <w:p w14:paraId="0893AC3E" w14:textId="77777777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Topic/ </w:t>
            </w:r>
          </w:p>
          <w:p w14:paraId="1B4BBAEF" w14:textId="5661FF80" w:rsidR="00844D96" w:rsidRPr="00C7057E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Focus Text</w:t>
            </w:r>
          </w:p>
        </w:tc>
        <w:tc>
          <w:tcPr>
            <w:tcW w:w="2105" w:type="dxa"/>
            <w:shd w:val="clear" w:color="auto" w:fill="CCFF99"/>
          </w:tcPr>
          <w:p w14:paraId="0C034406" w14:textId="77777777" w:rsidR="00501A2A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Super Toys</w:t>
            </w:r>
          </w:p>
          <w:p w14:paraId="49AE0C69" w14:textId="519194E1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Where’s My Teddy?</w:t>
            </w:r>
            <w:r w:rsidR="00397DAB">
              <w:rPr>
                <w:rFonts w:ascii="Calibri Light" w:hAnsi="Calibri Light" w:cs="Calibri Light"/>
                <w:sz w:val="18"/>
                <w:szCs w:val="18"/>
              </w:rPr>
              <w:t xml:space="preserve"> By Jez </w:t>
            </w:r>
            <w:proofErr w:type="spellStart"/>
            <w:r w:rsidR="00397DAB">
              <w:rPr>
                <w:rFonts w:ascii="Calibri Light" w:hAnsi="Calibri Light" w:cs="Calibri Light"/>
                <w:sz w:val="18"/>
                <w:szCs w:val="18"/>
              </w:rPr>
              <w:t>Alborough</w:t>
            </w:r>
            <w:proofErr w:type="spellEnd"/>
          </w:p>
          <w:p w14:paraId="434F29B5" w14:textId="367F4CF3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CCFF99"/>
          </w:tcPr>
          <w:p w14:paraId="45C7D808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Frozen Planet</w:t>
            </w:r>
          </w:p>
          <w:p w14:paraId="4EFFD826" w14:textId="4D40FE94" w:rsidR="00844D96" w:rsidRPr="00D04ADD" w:rsidRDefault="00397DAB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Lost and 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Found</w:t>
            </w:r>
            <w:proofErr w:type="gram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by Oliver Jeffers</w:t>
            </w:r>
          </w:p>
        </w:tc>
        <w:tc>
          <w:tcPr>
            <w:tcW w:w="2118" w:type="dxa"/>
            <w:shd w:val="clear" w:color="auto" w:fill="CCFF99"/>
          </w:tcPr>
          <w:p w14:paraId="6FA8F033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If you go down to the woods today…</w:t>
            </w:r>
          </w:p>
          <w:p w14:paraId="48140A03" w14:textId="4843B3B1" w:rsidR="00844D96" w:rsidRPr="00D04ADD" w:rsidRDefault="00397DAB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Goldilocks and the Three Bears</w:t>
            </w:r>
          </w:p>
        </w:tc>
        <w:tc>
          <w:tcPr>
            <w:tcW w:w="2067" w:type="dxa"/>
            <w:shd w:val="clear" w:color="auto" w:fill="CCFF99"/>
          </w:tcPr>
          <w:p w14:paraId="77E75CC9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Prehistoric Predators</w:t>
            </w:r>
          </w:p>
          <w:p w14:paraId="43D0F79F" w14:textId="588FA2BE" w:rsidR="00844D96" w:rsidRPr="00D04ADD" w:rsidRDefault="0064442C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Mad About Dinosaurs by</w:t>
            </w:r>
            <w:r w:rsidR="006A4CC6">
              <w:rPr>
                <w:rFonts w:ascii="Calibri Light" w:hAnsi="Calibri Light" w:cs="Calibri Light"/>
                <w:sz w:val="18"/>
                <w:szCs w:val="18"/>
              </w:rPr>
              <w:t xml:space="preserve"> Giles </w:t>
            </w:r>
            <w:proofErr w:type="spellStart"/>
            <w:r w:rsidR="006A4CC6">
              <w:rPr>
                <w:rFonts w:ascii="Calibri Light" w:hAnsi="Calibri Light" w:cs="Calibri Light"/>
                <w:sz w:val="18"/>
                <w:szCs w:val="18"/>
              </w:rPr>
              <w:t>Andreae</w:t>
            </w:r>
            <w:proofErr w:type="spellEnd"/>
            <w:r w:rsidR="006A4CC6">
              <w:rPr>
                <w:rFonts w:ascii="Calibri Light" w:hAnsi="Calibri Light" w:cs="Calibri Light"/>
                <w:sz w:val="18"/>
                <w:szCs w:val="18"/>
              </w:rPr>
              <w:t xml:space="preserve"> and David </w:t>
            </w:r>
            <w:proofErr w:type="spellStart"/>
            <w:r w:rsidR="006A4CC6">
              <w:rPr>
                <w:rFonts w:ascii="Calibri Light" w:hAnsi="Calibri Light" w:cs="Calibri Light"/>
                <w:sz w:val="18"/>
                <w:szCs w:val="18"/>
              </w:rPr>
              <w:t>Wojtowycz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shd w:val="clear" w:color="auto" w:fill="CCFF99"/>
          </w:tcPr>
          <w:p w14:paraId="18D36F54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The Very Hungry Caterpillar and Friends</w:t>
            </w:r>
          </w:p>
          <w:p w14:paraId="42B86322" w14:textId="397B754F" w:rsidR="00844D96" w:rsidRPr="00D04ADD" w:rsidRDefault="006A4CC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Do you Love Bugs? By Matt Robertson</w:t>
            </w:r>
          </w:p>
        </w:tc>
        <w:tc>
          <w:tcPr>
            <w:tcW w:w="2091" w:type="dxa"/>
            <w:shd w:val="clear" w:color="auto" w:fill="CCFF99"/>
          </w:tcPr>
          <w:p w14:paraId="59A950E2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Deep Sea Detectives</w:t>
            </w:r>
          </w:p>
          <w:p w14:paraId="2E9A3409" w14:textId="2B51B6BB" w:rsidR="00844D96" w:rsidRPr="00D04ADD" w:rsidRDefault="006A4CC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Snail and the Whale by Julia Donaldson</w:t>
            </w:r>
          </w:p>
        </w:tc>
      </w:tr>
      <w:tr w:rsidR="00F9309E" w14:paraId="23581E08" w14:textId="77777777" w:rsidTr="00F9309E">
        <w:trPr>
          <w:trHeight w:val="470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1D34E770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4B7B45DF" w14:textId="77777777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Literary </w:t>
            </w:r>
          </w:p>
          <w:p w14:paraId="2805F334" w14:textId="244378BA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Form</w:t>
            </w:r>
          </w:p>
        </w:tc>
        <w:tc>
          <w:tcPr>
            <w:tcW w:w="2105" w:type="dxa"/>
            <w:shd w:val="clear" w:color="auto" w:fill="CCFF99"/>
          </w:tcPr>
          <w:p w14:paraId="074FCB5D" w14:textId="6F1576B0" w:rsidR="00844D96" w:rsidRPr="007E1978" w:rsidRDefault="00844D96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Picture book with a repetitive refrain</w:t>
            </w:r>
          </w:p>
        </w:tc>
        <w:tc>
          <w:tcPr>
            <w:tcW w:w="2216" w:type="dxa"/>
            <w:shd w:val="clear" w:color="auto" w:fill="CCFF99"/>
          </w:tcPr>
          <w:p w14:paraId="1B396E7A" w14:textId="4ED47F96" w:rsidR="00844D96" w:rsidRPr="007E1978" w:rsidRDefault="00397DAB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Contemporary fiction</w:t>
            </w:r>
          </w:p>
        </w:tc>
        <w:tc>
          <w:tcPr>
            <w:tcW w:w="2118" w:type="dxa"/>
            <w:shd w:val="clear" w:color="auto" w:fill="CCFF99"/>
          </w:tcPr>
          <w:p w14:paraId="055000EF" w14:textId="6EAD464B" w:rsidR="00844D96" w:rsidRPr="007E1978" w:rsidRDefault="00397DAB" w:rsidP="00397DAB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Traditional tale</w:t>
            </w:r>
          </w:p>
        </w:tc>
        <w:tc>
          <w:tcPr>
            <w:tcW w:w="2067" w:type="dxa"/>
            <w:shd w:val="clear" w:color="auto" w:fill="CCFF99"/>
          </w:tcPr>
          <w:p w14:paraId="694096A8" w14:textId="3A769ADD" w:rsidR="00844D96" w:rsidRPr="007E1978" w:rsidRDefault="006A4CC6" w:rsidP="006A4CC6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Poetry</w:t>
            </w:r>
          </w:p>
        </w:tc>
        <w:tc>
          <w:tcPr>
            <w:tcW w:w="2084" w:type="dxa"/>
            <w:shd w:val="clear" w:color="auto" w:fill="CCFF99"/>
          </w:tcPr>
          <w:p w14:paraId="6DE08FF5" w14:textId="2B300A49" w:rsidR="00844D96" w:rsidRPr="007E1978" w:rsidRDefault="006A4CC6" w:rsidP="006A4CC6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Non fiction</w:t>
            </w:r>
          </w:p>
        </w:tc>
        <w:tc>
          <w:tcPr>
            <w:tcW w:w="2091" w:type="dxa"/>
            <w:shd w:val="clear" w:color="auto" w:fill="CCFF99"/>
          </w:tcPr>
          <w:p w14:paraId="51064C03" w14:textId="4FD49475" w:rsidR="00844D96" w:rsidRPr="007E1978" w:rsidRDefault="006A4CC6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Rhyming picture book</w:t>
            </w:r>
            <w:r w:rsidR="00960029"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 xml:space="preserve"> with poetic language</w:t>
            </w:r>
          </w:p>
          <w:p w14:paraId="41EFB0A2" w14:textId="79764EA6" w:rsidR="00844D96" w:rsidRPr="007E1978" w:rsidRDefault="00844D96" w:rsidP="007D7F42">
            <w:pPr>
              <w:rPr>
                <w:rFonts w:ascii="Comic Sans MS" w:hAnsi="Comic Sans MS" w:cs="Calibri Light"/>
                <w:sz w:val="18"/>
                <w:szCs w:val="18"/>
              </w:rPr>
            </w:pPr>
          </w:p>
        </w:tc>
      </w:tr>
      <w:tr w:rsidR="00F9309E" w14:paraId="1D71B414" w14:textId="77777777" w:rsidTr="00F9309E">
        <w:trPr>
          <w:trHeight w:val="336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0AB47761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485473E4" w14:textId="09F24158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PSED theme</w:t>
            </w:r>
          </w:p>
        </w:tc>
        <w:tc>
          <w:tcPr>
            <w:tcW w:w="2105" w:type="dxa"/>
            <w:shd w:val="clear" w:color="auto" w:fill="CCFF99"/>
          </w:tcPr>
          <w:p w14:paraId="6AEEDFBF" w14:textId="4523EDF4" w:rsidR="00844D96" w:rsidRPr="006A4CC6" w:rsidRDefault="006A4CC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A4CC6">
              <w:rPr>
                <w:rFonts w:ascii="Calibri Light" w:hAnsi="Calibri Light" w:cs="Calibri Light"/>
                <w:sz w:val="18"/>
                <w:szCs w:val="18"/>
              </w:rPr>
              <w:t>Being brave</w:t>
            </w:r>
          </w:p>
        </w:tc>
        <w:tc>
          <w:tcPr>
            <w:tcW w:w="2216" w:type="dxa"/>
            <w:shd w:val="clear" w:color="auto" w:fill="CCFF99"/>
          </w:tcPr>
          <w:p w14:paraId="690A8E22" w14:textId="12E3E326" w:rsidR="00844D96" w:rsidRPr="00D04ADD" w:rsidRDefault="006A4CC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Friendship</w:t>
            </w:r>
            <w:r w:rsidR="00B14FF6">
              <w:rPr>
                <w:rFonts w:ascii="Calibri Light" w:hAnsi="Calibri Light" w:cs="Calibri Light"/>
                <w:sz w:val="18"/>
                <w:szCs w:val="18"/>
              </w:rPr>
              <w:t>/loneliness</w:t>
            </w:r>
          </w:p>
        </w:tc>
        <w:tc>
          <w:tcPr>
            <w:tcW w:w="2118" w:type="dxa"/>
            <w:shd w:val="clear" w:color="auto" w:fill="CCFF99"/>
          </w:tcPr>
          <w:p w14:paraId="54FB8FFB" w14:textId="4897F27A" w:rsidR="00844D96" w:rsidRPr="00D04ADD" w:rsidRDefault="006A4CC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Saying sorry</w:t>
            </w:r>
          </w:p>
        </w:tc>
        <w:tc>
          <w:tcPr>
            <w:tcW w:w="2067" w:type="dxa"/>
            <w:shd w:val="clear" w:color="auto" w:fill="CCFF99"/>
          </w:tcPr>
          <w:p w14:paraId="51CF8406" w14:textId="27CAC0FF" w:rsidR="00844D96" w:rsidRPr="00D04ADD" w:rsidRDefault="009600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Being curious</w:t>
            </w:r>
          </w:p>
        </w:tc>
        <w:tc>
          <w:tcPr>
            <w:tcW w:w="2084" w:type="dxa"/>
            <w:shd w:val="clear" w:color="auto" w:fill="CCFF99"/>
          </w:tcPr>
          <w:p w14:paraId="2108ACFA" w14:textId="0CE403B7" w:rsidR="00844D96" w:rsidRPr="00D04ADD" w:rsidRDefault="006A4CC6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Caring for wildlife</w:t>
            </w:r>
          </w:p>
        </w:tc>
        <w:tc>
          <w:tcPr>
            <w:tcW w:w="2091" w:type="dxa"/>
            <w:shd w:val="clear" w:color="auto" w:fill="CCFF99"/>
          </w:tcPr>
          <w:p w14:paraId="027A34B6" w14:textId="77777777" w:rsidR="00844D96" w:rsidRDefault="006A4CC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Friendship and kindness</w:t>
            </w:r>
          </w:p>
          <w:p w14:paraId="64E0C1A5" w14:textId="24F0DC3F" w:rsidR="006A4CC6" w:rsidRDefault="006A4CC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Following your dreams</w:t>
            </w:r>
          </w:p>
        </w:tc>
      </w:tr>
      <w:tr w:rsidR="00F9309E" w14:paraId="545AF872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10E1ADEE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56ABE368" w14:textId="77777777" w:rsidR="00844D96" w:rsidRPr="00F9309E" w:rsidRDefault="00844D96" w:rsidP="00C7057E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Phonics and Early Reading</w:t>
            </w:r>
          </w:p>
          <w:p w14:paraId="02C83365" w14:textId="285ABD12" w:rsidR="00844D96" w:rsidRPr="00DD165F" w:rsidRDefault="00844D96" w:rsidP="007D7F42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D16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Experience, Knowledge, Skills and Strategies</w:t>
            </w:r>
          </w:p>
        </w:tc>
        <w:tc>
          <w:tcPr>
            <w:tcW w:w="2105" w:type="dxa"/>
            <w:shd w:val="clear" w:color="auto" w:fill="CCFF99"/>
          </w:tcPr>
          <w:p w14:paraId="442EC4F9" w14:textId="62522647" w:rsidR="00B54A51" w:rsidRPr="006878ED" w:rsidRDefault="00B54A51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>Using the rhythm and rhyme to join in and make predictions.</w:t>
            </w:r>
          </w:p>
          <w:p w14:paraId="55685D8A" w14:textId="74C551FF" w:rsidR="00960029" w:rsidRPr="006878ED" w:rsidRDefault="009600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Using voices for the characters to show emotion. Teaching the </w:t>
            </w:r>
            <w:r w:rsidR="007A34F3" w:rsidRPr="006878ED">
              <w:rPr>
                <w:rFonts w:ascii="Calibri Light" w:hAnsi="Calibri Light" w:cs="Calibri Light"/>
                <w:sz w:val="18"/>
                <w:szCs w:val="18"/>
              </w:rPr>
              <w:t>B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asic </w:t>
            </w:r>
            <w:r w:rsidR="007A34F3" w:rsidRPr="006878ED"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t>ode and consonant clusters in context. Developing fluency</w:t>
            </w:r>
            <w:r w:rsidR="00D64525" w:rsidRPr="006878E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t>through repetitive refrain</w:t>
            </w:r>
            <w:r w:rsidR="007A34F3" w:rsidRPr="006878ED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 Lifting meaning through performance reading</w:t>
            </w:r>
            <w:r w:rsidR="007A34F3" w:rsidRPr="006878ED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 Developing inference</w:t>
            </w:r>
            <w:r w:rsidR="007A34F3" w:rsidRPr="006878ED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B54A51" w:rsidRPr="006878ED">
              <w:rPr>
                <w:rFonts w:ascii="Calibri Light" w:hAnsi="Calibri Light" w:cs="Calibri Light"/>
                <w:sz w:val="18"/>
                <w:szCs w:val="18"/>
              </w:rPr>
              <w:t xml:space="preserve"> Dynamic typography. </w:t>
            </w:r>
            <w:r w:rsidR="00D64525" w:rsidRPr="006878ED">
              <w:rPr>
                <w:rFonts w:ascii="Calibri Light" w:hAnsi="Calibri Light" w:cs="Calibri Light"/>
                <w:sz w:val="18"/>
                <w:szCs w:val="18"/>
              </w:rPr>
              <w:t>Opportunity to teach Complex Code- ‘y’ at the end of words e.g. teddy Eddy</w:t>
            </w:r>
          </w:p>
        </w:tc>
        <w:tc>
          <w:tcPr>
            <w:tcW w:w="2216" w:type="dxa"/>
            <w:shd w:val="clear" w:color="auto" w:fill="CCFF99"/>
          </w:tcPr>
          <w:p w14:paraId="1FD96BA7" w14:textId="0228AD23" w:rsidR="00844D96" w:rsidRPr="006878ED" w:rsidRDefault="007A34F3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Environmental sound discrimination. Teaching the Basic Code and consonant clusters in context. Developing inference. </w:t>
            </w:r>
            <w:r w:rsidR="00D64525" w:rsidRPr="006878ED">
              <w:rPr>
                <w:rFonts w:ascii="Calibri Light" w:hAnsi="Calibri Light" w:cs="Calibri Light"/>
                <w:sz w:val="18"/>
                <w:szCs w:val="18"/>
              </w:rPr>
              <w:t xml:space="preserve">Predicting. 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t>Reading illustrations.</w:t>
            </w:r>
          </w:p>
        </w:tc>
        <w:tc>
          <w:tcPr>
            <w:tcW w:w="2118" w:type="dxa"/>
            <w:shd w:val="clear" w:color="auto" w:fill="CCFF99"/>
          </w:tcPr>
          <w:p w14:paraId="73039B17" w14:textId="3D86B64B" w:rsidR="00844D96" w:rsidRPr="006878ED" w:rsidRDefault="007A34F3" w:rsidP="007A34F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>Using voices for the characters to show emotion. Teaching the Basic Code and consonant clusters in context. Developing fluency</w:t>
            </w:r>
            <w:r w:rsidR="00B54A51" w:rsidRPr="006878E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t>through repetitive refrain. Lifting meaning through performance reading. Developing inference. Reading illustrations.</w:t>
            </w:r>
          </w:p>
        </w:tc>
        <w:tc>
          <w:tcPr>
            <w:tcW w:w="2067" w:type="dxa"/>
            <w:shd w:val="clear" w:color="auto" w:fill="CCFF99"/>
          </w:tcPr>
          <w:p w14:paraId="6C61AEC0" w14:textId="68F7CFC8" w:rsidR="00844D96" w:rsidRPr="006878ED" w:rsidRDefault="007A34F3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Rhythm, rhyme, body percussion and voice sounds. Alliteration and assonance. Teaching the Basic Code and consonant clusters in context. Lifting meaning through performance reading. </w:t>
            </w:r>
          </w:p>
        </w:tc>
        <w:tc>
          <w:tcPr>
            <w:tcW w:w="2084" w:type="dxa"/>
            <w:shd w:val="clear" w:color="auto" w:fill="CCFF99"/>
          </w:tcPr>
          <w:p w14:paraId="7A79DD14" w14:textId="65D2743B" w:rsidR="00844D96" w:rsidRPr="006878ED" w:rsidRDefault="007A34F3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>Alliteration using names. Related songs about bugs. Matching text and illustration. Reading own writing.</w:t>
            </w:r>
          </w:p>
        </w:tc>
        <w:tc>
          <w:tcPr>
            <w:tcW w:w="2091" w:type="dxa"/>
            <w:shd w:val="clear" w:color="auto" w:fill="CCFF99"/>
          </w:tcPr>
          <w:p w14:paraId="302346AC" w14:textId="26F33EDD" w:rsidR="00844D96" w:rsidRPr="006878ED" w:rsidRDefault="007A34F3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>Voice sounds – emotional expression. Teaching the Basic Code and consonant clusters in context</w:t>
            </w:r>
            <w:r w:rsidR="00C83104" w:rsidRPr="006878ED">
              <w:rPr>
                <w:rFonts w:ascii="Calibri Light" w:hAnsi="Calibri Light" w:cs="Calibri Light"/>
                <w:sz w:val="18"/>
                <w:szCs w:val="18"/>
              </w:rPr>
              <w:t xml:space="preserve">- opportunities to draw attention to /s/ and /ai/ alternative spellings. </w:t>
            </w:r>
            <w:r w:rsidR="00D64525" w:rsidRPr="006878ED">
              <w:rPr>
                <w:rFonts w:ascii="Calibri Light" w:hAnsi="Calibri Light" w:cs="Calibri Light"/>
                <w:sz w:val="18"/>
                <w:szCs w:val="18"/>
              </w:rPr>
              <w:t>Developing fluency through high frequency words. Developing inference. Predicting. Reading illustrations. Reading own writing.</w:t>
            </w:r>
          </w:p>
        </w:tc>
      </w:tr>
      <w:tr w:rsidR="00F9309E" w14:paraId="1A59F5AD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64C488F6" w14:textId="77777777" w:rsidR="00844D96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352C43BB" w14:textId="6E80CAFD" w:rsidR="00844D96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Language Competency </w:t>
            </w:r>
            <w:r w:rsidRPr="00DD16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through reading, </w:t>
            </w:r>
            <w:r w:rsidRPr="00DD16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lastRenderedPageBreak/>
              <w:t>talking and writing</w:t>
            </w:r>
          </w:p>
        </w:tc>
        <w:tc>
          <w:tcPr>
            <w:tcW w:w="2105" w:type="dxa"/>
            <w:shd w:val="clear" w:color="auto" w:fill="CCFF99"/>
          </w:tcPr>
          <w:p w14:paraId="7E2F2922" w14:textId="1D13A0E8" w:rsidR="00844D96" w:rsidRPr="006878ED" w:rsidRDefault="00B54A51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Funny, fast paced language. Dialogue. Descriptive and onomatopoeic language e.g. dark horrible gigantic squeal. </w:t>
            </w:r>
          </w:p>
        </w:tc>
        <w:tc>
          <w:tcPr>
            <w:tcW w:w="2216" w:type="dxa"/>
            <w:shd w:val="clear" w:color="auto" w:fill="CCFF99"/>
          </w:tcPr>
          <w:p w14:paraId="7249F323" w14:textId="44DBB7C2" w:rsidR="00844D96" w:rsidRPr="006878ED" w:rsidRDefault="00B14FF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Simple lyrical language. Personification of the penguin. Emotive language. Onomatopoeia. Imagery and similes. Explore how the environment is used to 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reflect the characters emotions. </w:t>
            </w:r>
          </w:p>
        </w:tc>
        <w:tc>
          <w:tcPr>
            <w:tcW w:w="2118" w:type="dxa"/>
            <w:shd w:val="clear" w:color="auto" w:fill="CCFF99"/>
          </w:tcPr>
          <w:p w14:paraId="1A01743D" w14:textId="7499604B" w:rsidR="00844D96" w:rsidRPr="006878ED" w:rsidRDefault="00DD165F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Repetitive, rhythmic, simple language. Comparative language. Sensory and descriptive vocabulary. Simple sentence structure. 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lastRenderedPageBreak/>
              <w:t>Onomatopoeia and Emotional Tone.</w:t>
            </w:r>
          </w:p>
        </w:tc>
        <w:tc>
          <w:tcPr>
            <w:tcW w:w="2067" w:type="dxa"/>
            <w:shd w:val="clear" w:color="auto" w:fill="CCFF99"/>
          </w:tcPr>
          <w:p w14:paraId="44D4F8A4" w14:textId="091CFADE" w:rsidR="00844D96" w:rsidRPr="006878ED" w:rsidRDefault="00DD165F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Short, lively, rhythmic verse. Descriptive and playful language, including engaging adjectives. </w:t>
            </w:r>
          </w:p>
        </w:tc>
        <w:tc>
          <w:tcPr>
            <w:tcW w:w="2084" w:type="dxa"/>
            <w:shd w:val="clear" w:color="auto" w:fill="CCFF99"/>
          </w:tcPr>
          <w:p w14:paraId="3953730F" w14:textId="2D131A30" w:rsidR="00844D96" w:rsidRPr="006878ED" w:rsidRDefault="00DD165F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Conversational tone encouraging engagement. Humorous and quirky text. Descriptive and playful </w:t>
            </w:r>
            <w:r w:rsidRPr="006878ED">
              <w:rPr>
                <w:rFonts w:ascii="Calibri Light" w:hAnsi="Calibri Light" w:cs="Calibri Light"/>
                <w:sz w:val="18"/>
                <w:szCs w:val="18"/>
              </w:rPr>
              <w:lastRenderedPageBreak/>
              <w:t>imagery. Engaging facts and information.</w:t>
            </w:r>
          </w:p>
        </w:tc>
        <w:tc>
          <w:tcPr>
            <w:tcW w:w="2091" w:type="dxa"/>
            <w:shd w:val="clear" w:color="auto" w:fill="CCFF99"/>
          </w:tcPr>
          <w:p w14:paraId="5171EB3A" w14:textId="717DCF1B" w:rsidR="00844D96" w:rsidRPr="006878ED" w:rsidRDefault="00DD165F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Rhyming couplets and rhythm. Onomatopoeia. Descriptive adjectives. </w:t>
            </w:r>
            <w:r w:rsidR="00C83104" w:rsidRPr="006878ED">
              <w:rPr>
                <w:rFonts w:ascii="Calibri Light" w:hAnsi="Calibri Light" w:cs="Calibri Light"/>
                <w:sz w:val="18"/>
                <w:szCs w:val="18"/>
              </w:rPr>
              <w:t>Alliteration, repetition, similes, action verbs e.g. slither, crawl.</w:t>
            </w:r>
          </w:p>
        </w:tc>
      </w:tr>
      <w:tr w:rsidR="00F9309E" w14:paraId="3050F563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04B759FA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1E389AEA" w14:textId="6FBBBC7B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Physical Development</w:t>
            </w:r>
          </w:p>
        </w:tc>
        <w:tc>
          <w:tcPr>
            <w:tcW w:w="2105" w:type="dxa"/>
            <w:shd w:val="clear" w:color="auto" w:fill="CCFF99"/>
          </w:tcPr>
          <w:p w14:paraId="18E9A20E" w14:textId="2BFB841B" w:rsidR="00C83104" w:rsidRPr="006878ED" w:rsidRDefault="00C83104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Teddy bear hunt. Building bear dens. </w:t>
            </w:r>
            <w:r w:rsidR="00705932" w:rsidRPr="006878ED">
              <w:rPr>
                <w:rFonts w:ascii="Calibri Light" w:hAnsi="Calibri Light" w:cs="Calibri Light"/>
                <w:sz w:val="18"/>
                <w:szCs w:val="18"/>
              </w:rPr>
              <w:t xml:space="preserve">Obstacle course outdoors. </w:t>
            </w:r>
          </w:p>
        </w:tc>
        <w:tc>
          <w:tcPr>
            <w:tcW w:w="2216" w:type="dxa"/>
            <w:shd w:val="clear" w:color="auto" w:fill="CCFF99"/>
          </w:tcPr>
          <w:p w14:paraId="55FAA42A" w14:textId="3142CD5F" w:rsidR="00171ED7" w:rsidRPr="006878ED" w:rsidRDefault="00171ED7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>Row your boat. Penguin waddling. Fine motor fishing game.</w:t>
            </w:r>
            <w:r w:rsidR="00705932" w:rsidRPr="006878ED">
              <w:rPr>
                <w:rFonts w:ascii="Calibri Light" w:hAnsi="Calibri Light" w:cs="Calibri Light"/>
                <w:sz w:val="18"/>
                <w:szCs w:val="18"/>
              </w:rPr>
              <w:t xml:space="preserve"> Building boats with large construction outdoors.</w:t>
            </w:r>
          </w:p>
        </w:tc>
        <w:tc>
          <w:tcPr>
            <w:tcW w:w="2118" w:type="dxa"/>
            <w:shd w:val="clear" w:color="auto" w:fill="CCFF99"/>
          </w:tcPr>
          <w:p w14:paraId="0B78B820" w14:textId="6E336F45" w:rsidR="00844D96" w:rsidRPr="006878ED" w:rsidRDefault="00ED0E9A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>Acting out the story with big, medium and small bear movements.</w:t>
            </w:r>
            <w:r w:rsidR="0041669D" w:rsidRPr="006878ED">
              <w:rPr>
                <w:rFonts w:ascii="Calibri Light" w:hAnsi="Calibri Light" w:cs="Calibri Light"/>
                <w:sz w:val="18"/>
                <w:szCs w:val="18"/>
              </w:rPr>
              <w:t xml:space="preserve"> Fine motor creating ‘porridge’ in the mud kitchen.</w:t>
            </w:r>
          </w:p>
        </w:tc>
        <w:tc>
          <w:tcPr>
            <w:tcW w:w="2067" w:type="dxa"/>
            <w:shd w:val="clear" w:color="auto" w:fill="CCFF99"/>
          </w:tcPr>
          <w:p w14:paraId="313C6770" w14:textId="06C4324A" w:rsidR="00844D96" w:rsidRPr="006878ED" w:rsidRDefault="00ED0E9A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Moving like a dinosaur. Dinosaur egg hunt. Digging for fossils.  </w:t>
            </w:r>
          </w:p>
        </w:tc>
        <w:tc>
          <w:tcPr>
            <w:tcW w:w="2084" w:type="dxa"/>
            <w:shd w:val="clear" w:color="auto" w:fill="CCFF99"/>
          </w:tcPr>
          <w:p w14:paraId="7558F5EC" w14:textId="1EC74170" w:rsidR="00844D96" w:rsidRPr="006878ED" w:rsidRDefault="00ED0E9A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>Moving like different bugs. Fine motor caterpillar threading. Digging for worms.</w:t>
            </w:r>
          </w:p>
        </w:tc>
        <w:tc>
          <w:tcPr>
            <w:tcW w:w="2091" w:type="dxa"/>
            <w:shd w:val="clear" w:color="auto" w:fill="CCFF99"/>
          </w:tcPr>
          <w:p w14:paraId="0684D0F5" w14:textId="03D4584C" w:rsidR="00844D96" w:rsidRPr="006878ED" w:rsidRDefault="00ED0E9A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878ED">
              <w:rPr>
                <w:rFonts w:ascii="Calibri Light" w:hAnsi="Calibri Light" w:cs="Calibri Light"/>
                <w:sz w:val="18"/>
                <w:szCs w:val="18"/>
              </w:rPr>
              <w:t xml:space="preserve">Fine motor snail trails. </w:t>
            </w:r>
            <w:r w:rsidR="003D0894">
              <w:rPr>
                <w:rFonts w:ascii="Calibri Light" w:hAnsi="Calibri Light" w:cs="Calibri Light"/>
                <w:sz w:val="18"/>
                <w:szCs w:val="18"/>
              </w:rPr>
              <w:t>Finger rhymes.</w:t>
            </w:r>
          </w:p>
        </w:tc>
      </w:tr>
      <w:tr w:rsidR="00F9309E" w14:paraId="0C66E5E3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7BEC5AD2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321C7C95" w14:textId="667D6ADE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Writing Outcome</w:t>
            </w:r>
          </w:p>
        </w:tc>
        <w:tc>
          <w:tcPr>
            <w:tcW w:w="2105" w:type="dxa"/>
            <w:shd w:val="clear" w:color="auto" w:fill="CCFF99"/>
          </w:tcPr>
          <w:p w14:paraId="09E42F08" w14:textId="36DD272E" w:rsidR="00844D96" w:rsidRPr="007E1978" w:rsidRDefault="0041669D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Alternative lost toy story</w:t>
            </w:r>
          </w:p>
        </w:tc>
        <w:tc>
          <w:tcPr>
            <w:tcW w:w="2216" w:type="dxa"/>
            <w:shd w:val="clear" w:color="auto" w:fill="CCFF99"/>
          </w:tcPr>
          <w:p w14:paraId="11ED03A6" w14:textId="08D1D445" w:rsidR="00844D96" w:rsidRPr="007E1978" w:rsidRDefault="00096BF1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Journey map to the South Pole</w:t>
            </w:r>
          </w:p>
        </w:tc>
        <w:tc>
          <w:tcPr>
            <w:tcW w:w="2118" w:type="dxa"/>
            <w:shd w:val="clear" w:color="auto" w:fill="CCFF99"/>
          </w:tcPr>
          <w:p w14:paraId="4CB1C48E" w14:textId="15743504" w:rsidR="00844D96" w:rsidRPr="007E1978" w:rsidRDefault="00096BF1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Recipe for porridge</w:t>
            </w:r>
          </w:p>
        </w:tc>
        <w:tc>
          <w:tcPr>
            <w:tcW w:w="2067" w:type="dxa"/>
            <w:shd w:val="clear" w:color="auto" w:fill="CCFF99"/>
          </w:tcPr>
          <w:p w14:paraId="5ACE5FD7" w14:textId="25475B60" w:rsidR="00844D96" w:rsidRPr="007E1978" w:rsidRDefault="00CE2A8D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What am I? dinosaur riddles</w:t>
            </w:r>
          </w:p>
        </w:tc>
        <w:tc>
          <w:tcPr>
            <w:tcW w:w="2084" w:type="dxa"/>
            <w:shd w:val="clear" w:color="auto" w:fill="CCFF99"/>
          </w:tcPr>
          <w:p w14:paraId="3A3F964B" w14:textId="0C89D533" w:rsidR="00844D96" w:rsidRPr="007E1978" w:rsidRDefault="00705932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 xml:space="preserve">Information big book </w:t>
            </w:r>
            <w:r w:rsidR="0041669D"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 xml:space="preserve">‘Bugs’ </w:t>
            </w: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for class book area</w:t>
            </w:r>
          </w:p>
        </w:tc>
        <w:tc>
          <w:tcPr>
            <w:tcW w:w="2091" w:type="dxa"/>
            <w:shd w:val="clear" w:color="auto" w:fill="CCFF99"/>
          </w:tcPr>
          <w:p w14:paraId="2CE29B27" w14:textId="50B235FC" w:rsidR="00844D96" w:rsidRPr="007E1978" w:rsidRDefault="00096BF1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A new adventure for the snail and the whale</w:t>
            </w:r>
          </w:p>
        </w:tc>
      </w:tr>
      <w:tr w:rsidR="00096BF1" w14:paraId="002F7329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466C9F19" w14:textId="77777777" w:rsidR="00096BF1" w:rsidRPr="001A0AF4" w:rsidRDefault="00096BF1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FFFFCC"/>
          </w:tcPr>
          <w:p w14:paraId="50206C1B" w14:textId="6542E1D5" w:rsidR="00096BF1" w:rsidRPr="00F9309E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Nursery rhymes</w:t>
            </w:r>
          </w:p>
        </w:tc>
        <w:tc>
          <w:tcPr>
            <w:tcW w:w="4321" w:type="dxa"/>
            <w:gridSpan w:val="2"/>
            <w:shd w:val="clear" w:color="auto" w:fill="FFFFCC"/>
          </w:tcPr>
          <w:p w14:paraId="769FA6FB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Five Currant Buns </w:t>
            </w:r>
          </w:p>
          <w:p w14:paraId="3B748678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Old Macdonald's Farm </w:t>
            </w:r>
          </w:p>
          <w:p w14:paraId="22A03126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Here We Go Round </w:t>
            </w:r>
            <w:proofErr w:type="gramStart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>The</w:t>
            </w:r>
            <w:proofErr w:type="gramEnd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 Mulberry Bush </w:t>
            </w:r>
          </w:p>
          <w:p w14:paraId="150B38ED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Wind The Bobbin Up </w:t>
            </w:r>
          </w:p>
          <w:p w14:paraId="5F974D8D" w14:textId="31A7FFC0" w:rsidR="00096BF1" w:rsidRPr="00611887" w:rsidRDefault="00096BF1" w:rsidP="007D7F42">
            <w:pPr>
              <w:rPr>
                <w:b/>
                <w:bCs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>Five Little Monkeys</w:t>
            </w:r>
          </w:p>
        </w:tc>
        <w:tc>
          <w:tcPr>
            <w:tcW w:w="4185" w:type="dxa"/>
            <w:gridSpan w:val="2"/>
            <w:shd w:val="clear" w:color="auto" w:fill="FFFFCC"/>
          </w:tcPr>
          <w:p w14:paraId="798CE816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Ring O Ring O Roses </w:t>
            </w:r>
          </w:p>
          <w:p w14:paraId="39C98558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Five Speckled Frogs </w:t>
            </w:r>
          </w:p>
          <w:p w14:paraId="5B31A0CF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Little Bo Peep </w:t>
            </w:r>
          </w:p>
          <w:p w14:paraId="31D3BABE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Hickory Dickory Dock </w:t>
            </w:r>
          </w:p>
          <w:p w14:paraId="3AF10613" w14:textId="6C3E6C75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If You're Happy &amp; You Know </w:t>
            </w:r>
            <w:proofErr w:type="gramStart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>It</w:t>
            </w:r>
            <w:proofErr w:type="gramEnd"/>
          </w:p>
        </w:tc>
        <w:tc>
          <w:tcPr>
            <w:tcW w:w="4175" w:type="dxa"/>
            <w:gridSpan w:val="2"/>
            <w:shd w:val="clear" w:color="auto" w:fill="FFFFCC"/>
          </w:tcPr>
          <w:p w14:paraId="1F681801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Once I Caught </w:t>
            </w:r>
            <w:proofErr w:type="gramStart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>A</w:t>
            </w:r>
            <w:proofErr w:type="gramEnd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 Fish Alive </w:t>
            </w:r>
          </w:p>
          <w:p w14:paraId="46859CF8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A Sailor Went </w:t>
            </w:r>
            <w:proofErr w:type="gramStart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>To</w:t>
            </w:r>
            <w:proofErr w:type="gramEnd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 Sea </w:t>
            </w:r>
          </w:p>
          <w:p w14:paraId="4FB8F74E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Farmers In His Den </w:t>
            </w:r>
          </w:p>
          <w:p w14:paraId="09E3006F" w14:textId="77777777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Wheels On </w:t>
            </w:r>
            <w:proofErr w:type="gramStart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>The</w:t>
            </w:r>
            <w:proofErr w:type="gramEnd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 Bus </w:t>
            </w:r>
          </w:p>
          <w:p w14:paraId="74C9E3A7" w14:textId="05F45810" w:rsidR="00096BF1" w:rsidRPr="00611887" w:rsidRDefault="00096BF1" w:rsidP="007D7F42">
            <w:pPr>
              <w:rPr>
                <w:rFonts w:ascii="Calibri Light" w:hAnsi="Calibri Light" w:cs="Calibri Light"/>
                <w:b/>
                <w:bCs/>
              </w:rPr>
            </w:pPr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Five Little Men </w:t>
            </w:r>
            <w:proofErr w:type="gramStart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>In</w:t>
            </w:r>
            <w:proofErr w:type="gramEnd"/>
            <w:r w:rsidRPr="00611887">
              <w:rPr>
                <w:rFonts w:ascii="Calibri Light" w:hAnsi="Calibri Light" w:cs="Calibri Light"/>
                <w:b/>
                <w:bCs/>
                <w:color w:val="A02B93" w:themeColor="accent5"/>
              </w:rPr>
              <w:t xml:space="preserve"> A Flying Saucer</w:t>
            </w:r>
          </w:p>
        </w:tc>
      </w:tr>
      <w:tr w:rsidR="00F9309E" w14:paraId="0C057FB4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36A9183C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FFFFCC"/>
          </w:tcPr>
          <w:p w14:paraId="101391AA" w14:textId="5411A231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Maths focus books</w:t>
            </w:r>
          </w:p>
        </w:tc>
        <w:tc>
          <w:tcPr>
            <w:tcW w:w="2105" w:type="dxa"/>
            <w:shd w:val="clear" w:color="auto" w:fill="FFFFCC"/>
          </w:tcPr>
          <w:p w14:paraId="4332F83B" w14:textId="77777777" w:rsidR="00844D96" w:rsidRDefault="00B764F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Button Box</w:t>
            </w:r>
          </w:p>
          <w:p w14:paraId="268954A4" w14:textId="77777777" w:rsidR="00B764F8" w:rsidRDefault="00B764F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It’s the Bear!</w:t>
            </w:r>
          </w:p>
          <w:p w14:paraId="59C7CE65" w14:textId="71B9C4BE" w:rsidR="00B764F8" w:rsidRPr="00D04ADD" w:rsidRDefault="00B764F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How to Count to One</w:t>
            </w:r>
          </w:p>
        </w:tc>
        <w:tc>
          <w:tcPr>
            <w:tcW w:w="2216" w:type="dxa"/>
            <w:shd w:val="clear" w:color="auto" w:fill="FFFFCC"/>
          </w:tcPr>
          <w:p w14:paraId="4D1F1827" w14:textId="77777777" w:rsidR="00844D96" w:rsidRDefault="00B764F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Circle, Triangle, Elephant</w:t>
            </w:r>
          </w:p>
          <w:p w14:paraId="2730A372" w14:textId="77777777" w:rsidR="00B764F8" w:rsidRDefault="00B764F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Kipper’s Birthday</w:t>
            </w:r>
          </w:p>
          <w:p w14:paraId="6145D5E7" w14:textId="6C399160" w:rsidR="00B764F8" w:rsidRPr="00D04ADD" w:rsidRDefault="00B764F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Bear in a Square</w:t>
            </w:r>
          </w:p>
        </w:tc>
        <w:tc>
          <w:tcPr>
            <w:tcW w:w="2118" w:type="dxa"/>
            <w:shd w:val="clear" w:color="auto" w:fill="FFFFCC"/>
          </w:tcPr>
          <w:p w14:paraId="6614A27C" w14:textId="77777777" w:rsidR="00844D96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Ugly Five</w:t>
            </w:r>
          </w:p>
          <w:p w14:paraId="6BE8E337" w14:textId="77777777" w:rsidR="00F9309E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Who Sank the Boat?</w:t>
            </w:r>
          </w:p>
          <w:p w14:paraId="4F2BD742" w14:textId="15C6ECEF" w:rsidR="00F9309E" w:rsidRPr="00D04ADD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FFFCC"/>
          </w:tcPr>
          <w:p w14:paraId="47B50D18" w14:textId="77777777" w:rsidR="00844D96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Titch</w:t>
            </w:r>
          </w:p>
          <w:p w14:paraId="0B286F4E" w14:textId="77777777" w:rsidR="00F9309E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Five Minutes Peace</w:t>
            </w:r>
          </w:p>
          <w:p w14:paraId="11CBD9C3" w14:textId="77777777" w:rsidR="00F9309E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Mr Wolf’s Week</w:t>
            </w:r>
          </w:p>
          <w:p w14:paraId="5FEDDEBC" w14:textId="3384AB48" w:rsidR="004E1C74" w:rsidRPr="00D04ADD" w:rsidRDefault="004E1C74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10 Terrible Dinosaurs</w:t>
            </w:r>
          </w:p>
        </w:tc>
        <w:tc>
          <w:tcPr>
            <w:tcW w:w="2084" w:type="dxa"/>
            <w:shd w:val="clear" w:color="auto" w:fill="FFFFCC"/>
          </w:tcPr>
          <w:p w14:paraId="01F2D7FC" w14:textId="77777777" w:rsidR="00844D96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One Moose, Twenty Mice</w:t>
            </w:r>
          </w:p>
          <w:p w14:paraId="59085639" w14:textId="77777777" w:rsidR="00F9309E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Mr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Gumpy’s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Outing</w:t>
            </w:r>
          </w:p>
          <w:p w14:paraId="4386B162" w14:textId="6E9D5C7A" w:rsidR="00F9309E" w:rsidRPr="00D04ADD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Shopping Basket</w:t>
            </w:r>
          </w:p>
        </w:tc>
        <w:tc>
          <w:tcPr>
            <w:tcW w:w="2091" w:type="dxa"/>
            <w:shd w:val="clear" w:color="auto" w:fill="FFFFCC"/>
          </w:tcPr>
          <w:p w14:paraId="6D9FA515" w14:textId="77777777" w:rsidR="00844D96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Mr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Gumpy’s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Motor Car</w:t>
            </w:r>
          </w:p>
          <w:p w14:paraId="214FC356" w14:textId="0D85A6FB" w:rsidR="00F9309E" w:rsidRPr="00D04ADD" w:rsidRDefault="00F9309E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Jack and the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Flum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Flum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Tree</w:t>
            </w:r>
          </w:p>
        </w:tc>
      </w:tr>
      <w:tr w:rsidR="00F9309E" w14:paraId="795F1505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000081F0" w14:textId="527064EA" w:rsidR="00844D96" w:rsidRPr="00D04ADD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FFFFCC"/>
          </w:tcPr>
          <w:p w14:paraId="2F61E336" w14:textId="34024689" w:rsidR="00844D96" w:rsidRPr="00F9309E" w:rsidRDefault="00F0051D" w:rsidP="007D7F42">
            <w:pPr>
              <w:rPr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Story time</w:t>
            </w:r>
            <w:r w:rsidR="00844D96"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books linked to topic</w:t>
            </w:r>
          </w:p>
        </w:tc>
        <w:tc>
          <w:tcPr>
            <w:tcW w:w="2105" w:type="dxa"/>
            <w:shd w:val="clear" w:color="auto" w:fill="FFFFCC"/>
          </w:tcPr>
          <w:p w14:paraId="4B62272D" w14:textId="787AB2DD" w:rsidR="00844D96" w:rsidRDefault="00F0051D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That Rabbit Belongs to Emily Brown</w:t>
            </w:r>
          </w:p>
          <w:p w14:paraId="4B6DFF43" w14:textId="77777777" w:rsidR="00F0051D" w:rsidRDefault="00F0051D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960CFED" w14:textId="11EDC8F9" w:rsidR="00F0051D" w:rsidRDefault="00F0051D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 Love You, Blue Kangaroo</w:t>
            </w:r>
          </w:p>
          <w:p w14:paraId="40F9C391" w14:textId="77777777" w:rsidR="00F0051D" w:rsidRDefault="00F0051D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D0A4C05" w14:textId="7C4E81DB" w:rsidR="00F0051D" w:rsidRDefault="00F0051D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Lost Property Office</w:t>
            </w:r>
          </w:p>
          <w:p w14:paraId="16227BAD" w14:textId="77777777" w:rsidR="00F0051D" w:rsidRDefault="00F0051D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F472EE0" w14:textId="7B69D630" w:rsidR="00F0051D" w:rsidRDefault="00F0051D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Teddy Robber</w:t>
            </w:r>
          </w:p>
          <w:p w14:paraId="6E113AB2" w14:textId="77777777" w:rsidR="00844D96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95667B5" w14:textId="70E5ADF4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FFFFCC"/>
          </w:tcPr>
          <w:p w14:paraId="3DC62608" w14:textId="726F2FAE" w:rsidR="00397DAB" w:rsidRDefault="00397DAB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One Snowy Night</w:t>
            </w:r>
          </w:p>
          <w:p w14:paraId="1A3910A3" w14:textId="77777777" w:rsidR="00F0051D" w:rsidRDefault="00F0051D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4AAC953" w14:textId="0941A626" w:rsidR="00F0051D" w:rsidRDefault="00F0051D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Penguin Huddle</w:t>
            </w:r>
          </w:p>
          <w:p w14:paraId="3FB89B88" w14:textId="77777777" w:rsidR="00F0051D" w:rsidRDefault="00F0051D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9742547" w14:textId="1E5195CF" w:rsidR="00F0051D" w:rsidRDefault="00F0051D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Percy the Post Penguin</w:t>
            </w:r>
          </w:p>
          <w:p w14:paraId="2F3BC76C" w14:textId="77777777" w:rsidR="00F0051D" w:rsidRDefault="00F0051D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11A791F" w14:textId="2367DCEB" w:rsidR="00F0051D" w:rsidRPr="00D04ADD" w:rsidRDefault="00F0051D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You’re Snug 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proofErr w:type="gram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Me</w:t>
            </w:r>
          </w:p>
          <w:p w14:paraId="75ADE72E" w14:textId="77777777" w:rsidR="00397DAB" w:rsidRPr="00D04ADD" w:rsidRDefault="00397DAB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2D56EF8" w14:textId="4036A3EF" w:rsidR="00844D96" w:rsidRPr="00D04ADD" w:rsidRDefault="00844D96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CC"/>
          </w:tcPr>
          <w:p w14:paraId="388BF24A" w14:textId="77777777" w:rsidR="00397DAB" w:rsidRDefault="00397DAB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We’re Going on a Bear Hunt</w:t>
            </w:r>
          </w:p>
          <w:p w14:paraId="54DDC095" w14:textId="77777777" w:rsidR="00EC3705" w:rsidRPr="00D04ADD" w:rsidRDefault="00EC3705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3BB1DCB" w14:textId="19367D73" w:rsidR="00397DAB" w:rsidRDefault="00397DAB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Bear Snores On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4B0CB78A" w14:textId="77777777" w:rsidR="00EC3705" w:rsidRDefault="00EC3705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B7A9975" w14:textId="2B9752D9" w:rsidR="001F3FE7" w:rsidRDefault="001F3FE7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Gruffalo</w:t>
            </w:r>
          </w:p>
          <w:p w14:paraId="47D76F45" w14:textId="77777777" w:rsidR="00EC3705" w:rsidRDefault="00EC3705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17CD35E" w14:textId="7DC60478" w:rsidR="001F3FE7" w:rsidRDefault="001F3FE7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Stickman</w:t>
            </w:r>
          </w:p>
          <w:p w14:paraId="715B070D" w14:textId="77777777" w:rsidR="00EC3705" w:rsidRDefault="00EC3705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3AF701F" w14:textId="2616A56C" w:rsidR="00EC3705" w:rsidRPr="00D04ADD" w:rsidRDefault="00EC3705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Stanley’s Stick</w:t>
            </w:r>
          </w:p>
          <w:p w14:paraId="7C72BEB2" w14:textId="77777777" w:rsidR="00397DAB" w:rsidRPr="00D04ADD" w:rsidRDefault="00397DAB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10F0AF1" w14:textId="00F455CB" w:rsidR="00844D96" w:rsidRPr="00D04ADD" w:rsidRDefault="00844D96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FFFCC"/>
          </w:tcPr>
          <w:p w14:paraId="3358DD65" w14:textId="77777777" w:rsidR="00397DAB" w:rsidRDefault="00EC3705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Dinosaurs After Dark</w:t>
            </w:r>
          </w:p>
          <w:p w14:paraId="66B15178" w14:textId="77777777" w:rsidR="00EC3705" w:rsidRDefault="00EC3705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F83D872" w14:textId="77777777" w:rsidR="00EC3705" w:rsidRDefault="00EC3705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Dinosaurs Love Underpants</w:t>
            </w:r>
          </w:p>
          <w:p w14:paraId="55C89F20" w14:textId="77777777" w:rsidR="00EC3705" w:rsidRDefault="00EC3705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9239A24" w14:textId="78186E08" w:rsidR="00EC3705" w:rsidRPr="00D04ADD" w:rsidRDefault="00EC3705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How to Spot a Dinosaur</w:t>
            </w:r>
          </w:p>
        </w:tc>
        <w:tc>
          <w:tcPr>
            <w:tcW w:w="2084" w:type="dxa"/>
            <w:shd w:val="clear" w:color="auto" w:fill="FFFFCC"/>
          </w:tcPr>
          <w:p w14:paraId="1AC1C492" w14:textId="03ABAD92" w:rsidR="006A4CC6" w:rsidRDefault="006A4CC6" w:rsidP="006A4CC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The Very Hungry Caterpillar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6908FE76" w14:textId="77777777" w:rsidR="00EC3705" w:rsidRDefault="00EC3705" w:rsidP="006A4CC6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B3D9D5C" w14:textId="205A2A00" w:rsidR="004E1C74" w:rsidRDefault="004E1C74" w:rsidP="006A4CC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Bad</w:t>
            </w:r>
            <w:r w:rsidR="00EC3705">
              <w:rPr>
                <w:rFonts w:ascii="Calibri Light" w:hAnsi="Calibri Light" w:cs="Calibri Light"/>
                <w:sz w:val="18"/>
                <w:szCs w:val="18"/>
              </w:rPr>
              <w:t>-</w:t>
            </w:r>
            <w:r>
              <w:rPr>
                <w:rFonts w:ascii="Calibri Light" w:hAnsi="Calibri Light" w:cs="Calibri Light"/>
                <w:sz w:val="18"/>
                <w:szCs w:val="18"/>
              </w:rPr>
              <w:t>Tempered Ladybird</w:t>
            </w:r>
          </w:p>
          <w:p w14:paraId="1EE47D74" w14:textId="77777777" w:rsidR="00EC3705" w:rsidRDefault="00EC3705" w:rsidP="006A4CC6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6E67A99" w14:textId="6D24FC99" w:rsidR="004E1C74" w:rsidRDefault="004E1C74" w:rsidP="006A4CC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Very Busy Spider</w:t>
            </w:r>
          </w:p>
          <w:p w14:paraId="210A6322" w14:textId="77777777" w:rsidR="00EC3705" w:rsidRDefault="00EC3705" w:rsidP="006A4CC6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92E7475" w14:textId="77777777" w:rsidR="00844D96" w:rsidRDefault="004E1C74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Superworm</w:t>
            </w:r>
            <w:proofErr w:type="spellEnd"/>
          </w:p>
          <w:p w14:paraId="204EE360" w14:textId="77777777" w:rsidR="00EC3705" w:rsidRDefault="00EC3705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5DD21B5" w14:textId="0E4A0197" w:rsidR="00EC3705" w:rsidRPr="00D04ADD" w:rsidRDefault="00EC3705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Woolly Bear Caterpillar</w:t>
            </w:r>
          </w:p>
        </w:tc>
        <w:tc>
          <w:tcPr>
            <w:tcW w:w="2091" w:type="dxa"/>
            <w:shd w:val="clear" w:color="auto" w:fill="FFFFCC"/>
          </w:tcPr>
          <w:p w14:paraId="30328FE4" w14:textId="6F3929BD" w:rsidR="00844D96" w:rsidRDefault="00844D96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Rainbow Fish</w:t>
            </w:r>
          </w:p>
          <w:p w14:paraId="186B877D" w14:textId="77777777" w:rsidR="00EC3705" w:rsidRDefault="00EC3705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B11E41B" w14:textId="10C75620" w:rsidR="00844D96" w:rsidRDefault="00844D96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Billy’s Bucket</w:t>
            </w:r>
          </w:p>
          <w:p w14:paraId="67B82EA0" w14:textId="77777777" w:rsidR="00EC3705" w:rsidRDefault="00EC3705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F1E6F10" w14:textId="02412823" w:rsidR="00844D96" w:rsidRDefault="00844D96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Tiddler</w:t>
            </w:r>
          </w:p>
          <w:p w14:paraId="2F955F6E" w14:textId="77777777" w:rsidR="00EC3705" w:rsidRDefault="00EC3705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2FEB26C" w14:textId="719027EF" w:rsidR="00844D96" w:rsidRDefault="00EC3705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Boo! A Fishy Mystery</w:t>
            </w:r>
          </w:p>
          <w:p w14:paraId="628DEA36" w14:textId="2995CCE6" w:rsidR="00397DAB" w:rsidRPr="00D04ADD" w:rsidRDefault="00397DAB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FF6921C" w14:textId="77777777" w:rsidR="007D7F42" w:rsidRDefault="007D7F42" w:rsidP="007D7F42">
      <w:pPr>
        <w:rPr>
          <w:rFonts w:ascii="Calibri" w:hAnsi="Calibri" w:cs="Calibri"/>
          <w:sz w:val="28"/>
          <w:szCs w:val="28"/>
          <w:u w:val="single"/>
        </w:rPr>
      </w:pPr>
    </w:p>
    <w:p w14:paraId="381C09CF" w14:textId="77777777" w:rsidR="00501A2A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402ED924" w14:textId="77777777" w:rsidR="00501A2A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078A39B4" w14:textId="77777777" w:rsidR="00501A2A" w:rsidRPr="007D7F42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56C3FF0A" w14:textId="77777777" w:rsidR="00501A2A" w:rsidRPr="007D7F42" w:rsidRDefault="00501A2A" w:rsidP="007D7F42">
      <w:pPr>
        <w:rPr>
          <w:rFonts w:ascii="Calibri" w:hAnsi="Calibri" w:cs="Calibri"/>
          <w:sz w:val="28"/>
          <w:szCs w:val="28"/>
          <w:u w:val="single"/>
        </w:rPr>
      </w:pPr>
    </w:p>
    <w:sectPr w:rsidR="00501A2A" w:rsidRPr="007D7F42" w:rsidSect="007D7F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9B0"/>
    <w:multiLevelType w:val="hybridMultilevel"/>
    <w:tmpl w:val="4B06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4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42"/>
    <w:rsid w:val="00052022"/>
    <w:rsid w:val="00096BF1"/>
    <w:rsid w:val="00171ED7"/>
    <w:rsid w:val="001921F7"/>
    <w:rsid w:val="0019707A"/>
    <w:rsid w:val="001A0AF4"/>
    <w:rsid w:val="001F3FE7"/>
    <w:rsid w:val="00203900"/>
    <w:rsid w:val="002A03E8"/>
    <w:rsid w:val="00356E46"/>
    <w:rsid w:val="00397DAB"/>
    <w:rsid w:val="003C20A3"/>
    <w:rsid w:val="003C73C6"/>
    <w:rsid w:val="003D0894"/>
    <w:rsid w:val="0041669D"/>
    <w:rsid w:val="00426B27"/>
    <w:rsid w:val="004D2926"/>
    <w:rsid w:val="004E1C74"/>
    <w:rsid w:val="00501A2A"/>
    <w:rsid w:val="005027FB"/>
    <w:rsid w:val="00511A7E"/>
    <w:rsid w:val="00543AE1"/>
    <w:rsid w:val="006002DF"/>
    <w:rsid w:val="00611887"/>
    <w:rsid w:val="00622774"/>
    <w:rsid w:val="0064442C"/>
    <w:rsid w:val="006878ED"/>
    <w:rsid w:val="006A4CC6"/>
    <w:rsid w:val="006E3A13"/>
    <w:rsid w:val="00705932"/>
    <w:rsid w:val="00732680"/>
    <w:rsid w:val="00797498"/>
    <w:rsid w:val="007A34F3"/>
    <w:rsid w:val="007D7F42"/>
    <w:rsid w:val="007E1978"/>
    <w:rsid w:val="00844D96"/>
    <w:rsid w:val="00850864"/>
    <w:rsid w:val="00892B8F"/>
    <w:rsid w:val="008B1C4E"/>
    <w:rsid w:val="009532F5"/>
    <w:rsid w:val="00960029"/>
    <w:rsid w:val="009B582C"/>
    <w:rsid w:val="009B5F38"/>
    <w:rsid w:val="00A84132"/>
    <w:rsid w:val="00AE0655"/>
    <w:rsid w:val="00AE6DEF"/>
    <w:rsid w:val="00AF236D"/>
    <w:rsid w:val="00AF6F06"/>
    <w:rsid w:val="00B14FF6"/>
    <w:rsid w:val="00B54A51"/>
    <w:rsid w:val="00B764F8"/>
    <w:rsid w:val="00BE4953"/>
    <w:rsid w:val="00C20CF6"/>
    <w:rsid w:val="00C7057E"/>
    <w:rsid w:val="00C83104"/>
    <w:rsid w:val="00CB1817"/>
    <w:rsid w:val="00CE2A8D"/>
    <w:rsid w:val="00CF568E"/>
    <w:rsid w:val="00D04ADD"/>
    <w:rsid w:val="00D06974"/>
    <w:rsid w:val="00D64525"/>
    <w:rsid w:val="00DB6094"/>
    <w:rsid w:val="00DC5F33"/>
    <w:rsid w:val="00DD165F"/>
    <w:rsid w:val="00EC3705"/>
    <w:rsid w:val="00ED0E9A"/>
    <w:rsid w:val="00F0051D"/>
    <w:rsid w:val="00F05323"/>
    <w:rsid w:val="00F33B21"/>
    <w:rsid w:val="00F9309E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5C80"/>
  <w15:chartTrackingRefBased/>
  <w15:docId w15:val="{B402E767-B3CB-45D5-BBBA-7ABF88E9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F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6</cp:revision>
  <dcterms:created xsi:type="dcterms:W3CDTF">2026-02-18T15:56:00Z</dcterms:created>
  <dcterms:modified xsi:type="dcterms:W3CDTF">2026-02-21T09:33:00Z</dcterms:modified>
</cp:coreProperties>
</file>