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2" w:rsidRDefault="00A70122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>I can compare the Antarctica with a contrasting country.</w:t>
      </w:r>
    </w:p>
    <w:p w:rsidR="00A70122" w:rsidRDefault="00A70122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The average (mean) temperature in the summer in Antarctica (South Pole) is -18°F (-28.2°C) and in the winter is -76°F (-60°C).</w:t>
      </w:r>
    </w:p>
    <w:p w:rsidR="00A70122" w:rsidRDefault="00A70122">
      <w:hyperlink r:id="rId4" w:history="1">
        <w:r>
          <w:rPr>
            <w:rStyle w:val="Hyperlink"/>
          </w:rPr>
          <w:t>https://climatekids.nasa.gov/polar-temp</w:t>
        </w:r>
        <w:r>
          <w:rPr>
            <w:rStyle w:val="Hyperlink"/>
          </w:rPr>
          <w:t>e</w:t>
        </w:r>
        <w:r>
          <w:rPr>
            <w:rStyle w:val="Hyperlink"/>
          </w:rPr>
          <w:t>ratures/</w:t>
        </w:r>
      </w:hyperlink>
    </w:p>
    <w:p w:rsidR="00A70122" w:rsidRDefault="00A70122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Task – Choose a contrasting country and find out about the weather </w:t>
      </w:r>
      <w:r w:rsidR="002C4EC3">
        <w:rPr>
          <w:rFonts w:ascii="Twinkl Cursive Looped" w:hAnsi="Twinkl Cursive Looped"/>
          <w:sz w:val="28"/>
          <w:szCs w:val="28"/>
        </w:rPr>
        <w:t>at the different types of year. Write descriptions below, or in your home learning book. Include examples of average temperatures, daylight hours, places of interest etc.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2C4EC3" w:rsidTr="002C4EC3">
        <w:tc>
          <w:tcPr>
            <w:tcW w:w="6974" w:type="dxa"/>
          </w:tcPr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 xml:space="preserve">Weather in the South Pole </w:t>
            </w:r>
            <w:r>
              <w:rPr>
                <w:noProof/>
                <w:lang w:eastAsia="en-GB"/>
              </w:rPr>
              <w:drawing>
                <wp:inline distT="0" distB="0" distL="0" distR="0" wp14:anchorId="6572C4EA" wp14:editId="3B400188">
                  <wp:extent cx="1699260" cy="9427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894" cy="95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Weather in ________________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9E2ADA4" wp14:editId="56D21704">
                  <wp:extent cx="601980" cy="59217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76" cy="60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EC3" w:rsidTr="002C4EC3">
        <w:tc>
          <w:tcPr>
            <w:tcW w:w="6974" w:type="dxa"/>
          </w:tcPr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6974" w:type="dxa"/>
          </w:tcPr>
          <w:p w:rsidR="002C4EC3" w:rsidRDefault="002C4EC3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</w:tbl>
    <w:p w:rsidR="002C4EC3" w:rsidRPr="00A70122" w:rsidRDefault="002C4EC3">
      <w:pPr>
        <w:rPr>
          <w:rFonts w:ascii="Twinkl Cursive Looped" w:hAnsi="Twinkl Cursive Looped"/>
          <w:sz w:val="28"/>
          <w:szCs w:val="28"/>
        </w:rPr>
      </w:pPr>
    </w:p>
    <w:sectPr w:rsidR="002C4EC3" w:rsidRPr="00A70122" w:rsidSect="00A70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2"/>
    <w:rsid w:val="002C4EC3"/>
    <w:rsid w:val="00A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A4F2"/>
  <w15:chartTrackingRefBased/>
  <w15:docId w15:val="{18DE8019-D4A2-4BFD-A80F-C1912F4F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122"/>
    <w:rPr>
      <w:color w:val="0000FF"/>
      <w:u w:val="single"/>
    </w:rPr>
  </w:style>
  <w:style w:type="table" w:styleId="TableGrid">
    <w:name w:val="Table Grid"/>
    <w:basedOn w:val="TableNormal"/>
    <w:uiPriority w:val="39"/>
    <w:rsid w:val="002C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4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climatekids.nasa.gov/polar-tempera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2020-04-26T14:26:00Z</dcterms:created>
  <dcterms:modified xsi:type="dcterms:W3CDTF">2020-04-26T14:42:00Z</dcterms:modified>
</cp:coreProperties>
</file>